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828" w:rsidRPr="00F64E46" w:rsidRDefault="00F64E46" w:rsidP="00060637">
      <w:pPr>
        <w:outlineLvl w:val="0"/>
        <w:rPr>
          <w:iCs/>
        </w:rPr>
      </w:pPr>
      <w:r>
        <w:rPr>
          <w:b/>
          <w:iCs/>
        </w:rPr>
        <w:t>Table</w:t>
      </w:r>
      <w:r w:rsidR="00574828" w:rsidRPr="00C641BA">
        <w:rPr>
          <w:b/>
          <w:iCs/>
          <w:lang w:val="sr-Cyrl-CS"/>
        </w:rPr>
        <w:t xml:space="preserve"> 9.5</w:t>
      </w:r>
      <w:r w:rsidR="00574828">
        <w:rPr>
          <w:iCs/>
          <w:lang w:val="sr-Cyrl-CS"/>
        </w:rPr>
        <w:t xml:space="preserve"> </w:t>
      </w:r>
      <w:r>
        <w:rPr>
          <w:iCs/>
        </w:rPr>
        <w:t>Advisors</w:t>
      </w:r>
    </w:p>
    <w:p w:rsidR="00574828" w:rsidRDefault="00574828" w:rsidP="00574828">
      <w:pPr>
        <w:rPr>
          <w:lang w:val="sr-Cyrl-CS"/>
        </w:rPr>
      </w:pPr>
    </w:p>
    <w:tbl>
      <w:tblPr>
        <w:tblStyle w:val="TableGrid"/>
        <w:tblW w:w="5024" w:type="pct"/>
        <w:tblLayout w:type="fixed"/>
        <w:tblLook w:val="01E0"/>
      </w:tblPr>
      <w:tblGrid>
        <w:gridCol w:w="506"/>
        <w:gridCol w:w="169"/>
        <w:gridCol w:w="1233"/>
        <w:gridCol w:w="498"/>
        <w:gridCol w:w="1232"/>
        <w:gridCol w:w="1174"/>
        <w:gridCol w:w="116"/>
        <w:gridCol w:w="2126"/>
        <w:gridCol w:w="105"/>
        <w:gridCol w:w="58"/>
        <w:gridCol w:w="880"/>
        <w:gridCol w:w="973"/>
        <w:gridCol w:w="506"/>
        <w:gridCol w:w="30"/>
        <w:gridCol w:w="16"/>
      </w:tblGrid>
      <w:tr w:rsidR="00F33991" w:rsidRPr="0076335C" w:rsidTr="00BB2D44">
        <w:tc>
          <w:tcPr>
            <w:tcW w:w="3638" w:type="dxa"/>
            <w:gridSpan w:val="5"/>
          </w:tcPr>
          <w:p w:rsidR="00F33991" w:rsidRPr="0076335C" w:rsidRDefault="00F33991" w:rsidP="00494BD7">
            <w:pPr>
              <w:rPr>
                <w:b/>
              </w:rPr>
            </w:pPr>
            <w:r w:rsidRPr="0076335C">
              <w:rPr>
                <w:b/>
              </w:rPr>
              <w:t>Name, initials, family name</w:t>
            </w:r>
          </w:p>
        </w:tc>
        <w:tc>
          <w:tcPr>
            <w:tcW w:w="5984" w:type="dxa"/>
            <w:gridSpan w:val="10"/>
          </w:tcPr>
          <w:p w:rsidR="00F33991" w:rsidRPr="00742146" w:rsidRDefault="00F33991" w:rsidP="007A2129">
            <w:pPr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  <w:lang/>
              </w:rPr>
              <w:t>Dragan T. Stankov</w:t>
            </w:r>
          </w:p>
        </w:tc>
      </w:tr>
      <w:tr w:rsidR="00F33991" w:rsidRPr="0076335C" w:rsidTr="00BB2D44">
        <w:tc>
          <w:tcPr>
            <w:tcW w:w="3638" w:type="dxa"/>
            <w:gridSpan w:val="5"/>
          </w:tcPr>
          <w:p w:rsidR="00F33991" w:rsidRPr="0076335C" w:rsidRDefault="00F33991" w:rsidP="00494BD7">
            <w:r w:rsidRPr="0076335C">
              <w:rPr>
                <w:b/>
              </w:rPr>
              <w:t>Title</w:t>
            </w:r>
          </w:p>
        </w:tc>
        <w:tc>
          <w:tcPr>
            <w:tcW w:w="5984" w:type="dxa"/>
            <w:gridSpan w:val="10"/>
          </w:tcPr>
          <w:p w:rsidR="00F33991" w:rsidRPr="0076335C" w:rsidRDefault="00F33991" w:rsidP="007A212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Assistant p</w:t>
            </w:r>
            <w:r w:rsidRPr="0076335C">
              <w:rPr>
                <w:sz w:val="19"/>
                <w:szCs w:val="19"/>
              </w:rPr>
              <w:t>rofessor</w:t>
            </w:r>
          </w:p>
        </w:tc>
      </w:tr>
      <w:tr w:rsidR="00F33991" w:rsidRPr="0076335C" w:rsidTr="00BB2D44">
        <w:tc>
          <w:tcPr>
            <w:tcW w:w="3638" w:type="dxa"/>
            <w:gridSpan w:val="5"/>
          </w:tcPr>
          <w:p w:rsidR="00F33991" w:rsidRPr="0076335C" w:rsidRDefault="00F33991" w:rsidP="00494BD7">
            <w:r w:rsidRPr="0076335C">
              <w:rPr>
                <w:b/>
              </w:rPr>
              <w:t>Field of interest</w:t>
            </w:r>
          </w:p>
        </w:tc>
        <w:tc>
          <w:tcPr>
            <w:tcW w:w="5984" w:type="dxa"/>
            <w:gridSpan w:val="10"/>
          </w:tcPr>
          <w:p w:rsidR="00F33991" w:rsidRPr="0076335C" w:rsidRDefault="00F33991" w:rsidP="007A212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Mathematics and informatics</w:t>
            </w:r>
          </w:p>
        </w:tc>
      </w:tr>
      <w:tr w:rsidR="00F64E46" w:rsidRPr="0076335C" w:rsidTr="00BB2D44">
        <w:tc>
          <w:tcPr>
            <w:tcW w:w="2406" w:type="dxa"/>
            <w:gridSpan w:val="4"/>
          </w:tcPr>
          <w:p w:rsidR="00F64E46" w:rsidRPr="0076335C" w:rsidRDefault="00F64E46" w:rsidP="00494BD7">
            <w:r w:rsidRPr="0076335C">
              <w:rPr>
                <w:b/>
              </w:rPr>
              <w:t>Academic career</w:t>
            </w:r>
          </w:p>
        </w:tc>
        <w:tc>
          <w:tcPr>
            <w:tcW w:w="1232" w:type="dxa"/>
          </w:tcPr>
          <w:p w:rsidR="00F64E46" w:rsidRPr="0076335C" w:rsidRDefault="00F64E46" w:rsidP="00494BD7">
            <w:r>
              <w:t>Year</w:t>
            </w:r>
            <w:r w:rsidRPr="0076335C">
              <w:t xml:space="preserve"> </w:t>
            </w:r>
          </w:p>
        </w:tc>
        <w:tc>
          <w:tcPr>
            <w:tcW w:w="3579" w:type="dxa"/>
            <w:gridSpan w:val="5"/>
          </w:tcPr>
          <w:p w:rsidR="00F64E46" w:rsidRPr="0076335C" w:rsidRDefault="00F64E46" w:rsidP="00494BD7">
            <w:r>
              <w:t>Institution</w:t>
            </w:r>
            <w:r w:rsidRPr="0076335C">
              <w:t xml:space="preserve"> </w:t>
            </w:r>
          </w:p>
        </w:tc>
        <w:tc>
          <w:tcPr>
            <w:tcW w:w="2405" w:type="dxa"/>
            <w:gridSpan w:val="5"/>
          </w:tcPr>
          <w:p w:rsidR="00F64E46" w:rsidRPr="0076335C" w:rsidRDefault="00F64E46" w:rsidP="00494BD7">
            <w:r>
              <w:t>Field</w:t>
            </w:r>
            <w:r w:rsidRPr="0076335C">
              <w:t xml:space="preserve"> </w:t>
            </w:r>
          </w:p>
        </w:tc>
      </w:tr>
      <w:tr w:rsidR="00F33991" w:rsidRPr="0076335C" w:rsidTr="00BB2D44">
        <w:tc>
          <w:tcPr>
            <w:tcW w:w="2406" w:type="dxa"/>
            <w:gridSpan w:val="4"/>
          </w:tcPr>
          <w:p w:rsidR="00F33991" w:rsidRPr="0076335C" w:rsidRDefault="00F33991" w:rsidP="00494BD7">
            <w:r>
              <w:t>Academic promotion</w:t>
            </w:r>
          </w:p>
        </w:tc>
        <w:tc>
          <w:tcPr>
            <w:tcW w:w="1232" w:type="dxa"/>
          </w:tcPr>
          <w:p w:rsidR="00F33991" w:rsidRPr="0076335C" w:rsidRDefault="00F33991" w:rsidP="007A2129">
            <w:r>
              <w:t>2009</w:t>
            </w:r>
            <w:r w:rsidRPr="0076335C">
              <w:t>.</w:t>
            </w:r>
          </w:p>
        </w:tc>
        <w:tc>
          <w:tcPr>
            <w:tcW w:w="3579" w:type="dxa"/>
            <w:gridSpan w:val="5"/>
          </w:tcPr>
          <w:p w:rsidR="00F33991" w:rsidRPr="0076335C" w:rsidRDefault="00F33991" w:rsidP="007A2129">
            <w:r>
              <w:rPr>
                <w:sz w:val="19"/>
                <w:szCs w:val="19"/>
              </w:rPr>
              <w:t>Faculty of Mining and Geology (FMG) (Assistant professor)</w:t>
            </w:r>
          </w:p>
        </w:tc>
        <w:tc>
          <w:tcPr>
            <w:tcW w:w="2405" w:type="dxa"/>
            <w:gridSpan w:val="5"/>
          </w:tcPr>
          <w:p w:rsidR="00F33991" w:rsidRPr="0076335C" w:rsidRDefault="00F33991" w:rsidP="007A2129">
            <w:r>
              <w:rPr>
                <w:sz w:val="19"/>
                <w:szCs w:val="19"/>
              </w:rPr>
              <w:t>Mathematics and informatics</w:t>
            </w:r>
          </w:p>
        </w:tc>
      </w:tr>
      <w:tr w:rsidR="00F33991" w:rsidRPr="0076335C" w:rsidTr="00BB2D44">
        <w:tc>
          <w:tcPr>
            <w:tcW w:w="2406" w:type="dxa"/>
            <w:gridSpan w:val="4"/>
          </w:tcPr>
          <w:p w:rsidR="00F33991" w:rsidRPr="0076335C" w:rsidRDefault="00F33991" w:rsidP="00494BD7">
            <w:r>
              <w:t>PhD</w:t>
            </w:r>
          </w:p>
        </w:tc>
        <w:tc>
          <w:tcPr>
            <w:tcW w:w="1232" w:type="dxa"/>
          </w:tcPr>
          <w:p w:rsidR="00F33991" w:rsidRPr="0076335C" w:rsidRDefault="00F33991" w:rsidP="007A2129">
            <w:r>
              <w:t>2008</w:t>
            </w:r>
            <w:r w:rsidRPr="0076335C">
              <w:t>.</w:t>
            </w:r>
          </w:p>
        </w:tc>
        <w:tc>
          <w:tcPr>
            <w:tcW w:w="3579" w:type="dxa"/>
            <w:gridSpan w:val="5"/>
          </w:tcPr>
          <w:p w:rsidR="00F33991" w:rsidRPr="0076335C" w:rsidRDefault="00F33991" w:rsidP="007A2129">
            <w:r>
              <w:rPr>
                <w:sz w:val="19"/>
                <w:szCs w:val="19"/>
              </w:rPr>
              <w:t>Faculty of Mathematics, U. of Belgrade</w:t>
            </w:r>
          </w:p>
        </w:tc>
        <w:tc>
          <w:tcPr>
            <w:tcW w:w="2405" w:type="dxa"/>
            <w:gridSpan w:val="5"/>
          </w:tcPr>
          <w:p w:rsidR="00F33991" w:rsidRPr="0076335C" w:rsidRDefault="00F33991" w:rsidP="007A2129">
            <w:r>
              <w:rPr>
                <w:sz w:val="19"/>
                <w:szCs w:val="19"/>
              </w:rPr>
              <w:t>Mathematics</w:t>
            </w:r>
          </w:p>
        </w:tc>
      </w:tr>
      <w:tr w:rsidR="00F33991" w:rsidRPr="0076335C" w:rsidTr="00BB2D44">
        <w:tc>
          <w:tcPr>
            <w:tcW w:w="2406" w:type="dxa"/>
            <w:gridSpan w:val="4"/>
          </w:tcPr>
          <w:p w:rsidR="00F33991" w:rsidRPr="0076335C" w:rsidRDefault="00F33991" w:rsidP="00494BD7">
            <w:proofErr w:type="spellStart"/>
            <w:r>
              <w:t>BSc</w:t>
            </w:r>
            <w:proofErr w:type="spellEnd"/>
          </w:p>
        </w:tc>
        <w:tc>
          <w:tcPr>
            <w:tcW w:w="1232" w:type="dxa"/>
          </w:tcPr>
          <w:p w:rsidR="00F33991" w:rsidRPr="0076335C" w:rsidRDefault="00F33991" w:rsidP="007A2129">
            <w:r>
              <w:t>1988</w:t>
            </w:r>
            <w:r w:rsidRPr="0076335C">
              <w:t>.</w:t>
            </w:r>
          </w:p>
        </w:tc>
        <w:tc>
          <w:tcPr>
            <w:tcW w:w="3579" w:type="dxa"/>
            <w:gridSpan w:val="5"/>
          </w:tcPr>
          <w:p w:rsidR="00F33991" w:rsidRPr="0076335C" w:rsidRDefault="00F33991" w:rsidP="007A2129">
            <w:r>
              <w:rPr>
                <w:sz w:val="19"/>
                <w:szCs w:val="19"/>
              </w:rPr>
              <w:t>Faculty of Science, U. of Belgrade</w:t>
            </w:r>
          </w:p>
        </w:tc>
        <w:tc>
          <w:tcPr>
            <w:tcW w:w="2405" w:type="dxa"/>
            <w:gridSpan w:val="5"/>
          </w:tcPr>
          <w:p w:rsidR="00F33991" w:rsidRPr="0076335C" w:rsidRDefault="00F33991" w:rsidP="007A2129">
            <w:r>
              <w:rPr>
                <w:sz w:val="19"/>
                <w:szCs w:val="19"/>
              </w:rPr>
              <w:t>Mathematics</w:t>
            </w:r>
          </w:p>
        </w:tc>
      </w:tr>
      <w:tr w:rsidR="00574828" w:rsidTr="00BB2D44">
        <w:trPr>
          <w:gridAfter w:val="2"/>
          <w:wAfter w:w="46" w:type="dxa"/>
        </w:trPr>
        <w:tc>
          <w:tcPr>
            <w:tcW w:w="9576" w:type="dxa"/>
            <w:gridSpan w:val="13"/>
          </w:tcPr>
          <w:p w:rsidR="00574828" w:rsidRPr="00F64E46" w:rsidRDefault="00F64E46" w:rsidP="00F64E46">
            <w:r>
              <w:rPr>
                <w:b/>
              </w:rPr>
              <w:t>Advisor of PhD theses in the past 10 years</w:t>
            </w:r>
          </w:p>
        </w:tc>
      </w:tr>
      <w:tr w:rsidR="00574828" w:rsidTr="00BB2D44">
        <w:trPr>
          <w:gridAfter w:val="2"/>
          <w:wAfter w:w="46" w:type="dxa"/>
        </w:trPr>
        <w:tc>
          <w:tcPr>
            <w:tcW w:w="675" w:type="dxa"/>
            <w:gridSpan w:val="2"/>
          </w:tcPr>
          <w:p w:rsidR="00574828" w:rsidRPr="00F64E46" w:rsidRDefault="00F64E46" w:rsidP="00F64E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No.</w:t>
            </w:r>
          </w:p>
        </w:tc>
        <w:tc>
          <w:tcPr>
            <w:tcW w:w="4253" w:type="dxa"/>
            <w:gridSpan w:val="5"/>
          </w:tcPr>
          <w:p w:rsidR="00574828" w:rsidRPr="00F64E46" w:rsidRDefault="00F64E46" w:rsidP="00BF10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Thesis title</w:t>
            </w:r>
          </w:p>
        </w:tc>
        <w:tc>
          <w:tcPr>
            <w:tcW w:w="2126" w:type="dxa"/>
          </w:tcPr>
          <w:p w:rsidR="00574828" w:rsidRPr="00F64E46" w:rsidRDefault="00F64E46" w:rsidP="00BF10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PhD candidate</w:t>
            </w:r>
          </w:p>
        </w:tc>
        <w:tc>
          <w:tcPr>
            <w:tcW w:w="1043" w:type="dxa"/>
            <w:gridSpan w:val="3"/>
          </w:tcPr>
          <w:p w:rsidR="00574828" w:rsidRPr="00F64E46" w:rsidRDefault="00574828" w:rsidP="00F64E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*</w:t>
            </w:r>
            <w:r w:rsidR="00F64E46">
              <w:rPr>
                <w:sz w:val="22"/>
                <w:szCs w:val="22"/>
              </w:rPr>
              <w:t>started</w:t>
            </w:r>
          </w:p>
        </w:tc>
        <w:tc>
          <w:tcPr>
            <w:tcW w:w="1479" w:type="dxa"/>
            <w:gridSpan w:val="2"/>
          </w:tcPr>
          <w:p w:rsidR="00574828" w:rsidRPr="00F64E46" w:rsidRDefault="00574828" w:rsidP="00F64E46">
            <w:pPr>
              <w:rPr>
                <w:sz w:val="22"/>
                <w:szCs w:val="22"/>
              </w:rPr>
            </w:pPr>
            <w:r w:rsidRPr="00AB33ED">
              <w:rPr>
                <w:sz w:val="22"/>
                <w:szCs w:val="22"/>
                <w:lang w:val="sr-Cyrl-CS"/>
              </w:rPr>
              <w:t xml:space="preserve">** </w:t>
            </w:r>
            <w:r w:rsidR="00F64E46">
              <w:rPr>
                <w:sz w:val="22"/>
                <w:szCs w:val="22"/>
              </w:rPr>
              <w:t>defended</w:t>
            </w:r>
          </w:p>
        </w:tc>
      </w:tr>
      <w:tr w:rsidR="00574828" w:rsidRPr="002A4D17" w:rsidTr="00BB2D44">
        <w:trPr>
          <w:gridAfter w:val="2"/>
          <w:wAfter w:w="46" w:type="dxa"/>
        </w:trPr>
        <w:tc>
          <w:tcPr>
            <w:tcW w:w="675" w:type="dxa"/>
            <w:gridSpan w:val="2"/>
          </w:tcPr>
          <w:p w:rsidR="00574828" w:rsidRPr="002A4D17" w:rsidRDefault="00574828" w:rsidP="00BF1060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4253" w:type="dxa"/>
            <w:gridSpan w:val="5"/>
          </w:tcPr>
          <w:p w:rsidR="00574828" w:rsidRPr="00382E05" w:rsidRDefault="00574828" w:rsidP="0063206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2126" w:type="dxa"/>
          </w:tcPr>
          <w:p w:rsidR="00574828" w:rsidRPr="002A4D17" w:rsidRDefault="00574828" w:rsidP="00BF1060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043" w:type="dxa"/>
            <w:gridSpan w:val="3"/>
          </w:tcPr>
          <w:p w:rsidR="00574828" w:rsidRPr="002A4D17" w:rsidRDefault="00574828" w:rsidP="00BF1060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479" w:type="dxa"/>
            <w:gridSpan w:val="2"/>
          </w:tcPr>
          <w:p w:rsidR="00574828" w:rsidRPr="002A4D17" w:rsidRDefault="00574828" w:rsidP="00BF1060">
            <w:pPr>
              <w:rPr>
                <w:sz w:val="22"/>
                <w:szCs w:val="22"/>
                <w:lang w:val="sr-Cyrl-CS"/>
              </w:rPr>
            </w:pPr>
          </w:p>
        </w:tc>
      </w:tr>
      <w:tr w:rsidR="00574828" w:rsidTr="00BB2D44">
        <w:trPr>
          <w:gridAfter w:val="2"/>
          <w:wAfter w:w="46" w:type="dxa"/>
        </w:trPr>
        <w:tc>
          <w:tcPr>
            <w:tcW w:w="9576" w:type="dxa"/>
            <w:gridSpan w:val="13"/>
          </w:tcPr>
          <w:p w:rsidR="00574828" w:rsidRPr="00034391" w:rsidRDefault="00574828" w:rsidP="00F64E46">
            <w:pPr>
              <w:rPr>
                <w:sz w:val="16"/>
                <w:szCs w:val="16"/>
                <w:lang w:val="sr-Cyrl-CS"/>
              </w:rPr>
            </w:pPr>
            <w:r w:rsidRPr="00034391">
              <w:rPr>
                <w:sz w:val="16"/>
                <w:szCs w:val="16"/>
                <w:lang w:val="sr-Cyrl-CS"/>
              </w:rPr>
              <w:t>*</w:t>
            </w:r>
            <w:r w:rsidR="00F64E46">
              <w:rPr>
                <w:sz w:val="16"/>
                <w:szCs w:val="16"/>
              </w:rPr>
              <w:t>Year when the work on the thesis has started</w:t>
            </w:r>
            <w:r w:rsidRPr="00034391">
              <w:rPr>
                <w:sz w:val="16"/>
                <w:szCs w:val="16"/>
                <w:lang w:val="sr-Cyrl-CS"/>
              </w:rPr>
              <w:t xml:space="preserve"> (</w:t>
            </w:r>
            <w:r w:rsidR="00F64E46">
              <w:rPr>
                <w:sz w:val="16"/>
                <w:szCs w:val="16"/>
              </w:rPr>
              <w:t>if not defended yet</w:t>
            </w:r>
            <w:r w:rsidRPr="00034391">
              <w:rPr>
                <w:sz w:val="16"/>
                <w:szCs w:val="16"/>
                <w:lang w:val="sr-Cyrl-CS"/>
              </w:rPr>
              <w:t xml:space="preserve">), ** </w:t>
            </w:r>
            <w:r w:rsidR="00F64E46">
              <w:rPr>
                <w:sz w:val="16"/>
                <w:szCs w:val="16"/>
              </w:rPr>
              <w:t>Year when the thesis was defended</w:t>
            </w:r>
          </w:p>
        </w:tc>
      </w:tr>
      <w:tr w:rsidR="00BB2D44" w:rsidRPr="0076335C" w:rsidTr="00BB2D44">
        <w:tc>
          <w:tcPr>
            <w:tcW w:w="9622" w:type="dxa"/>
            <w:gridSpan w:val="15"/>
          </w:tcPr>
          <w:p w:rsidR="00BB2D44" w:rsidRPr="009B010B" w:rsidRDefault="00BB2D44" w:rsidP="00BB2D44">
            <w:pPr>
              <w:rPr>
                <w:b/>
                <w:sz w:val="22"/>
                <w:szCs w:val="22"/>
              </w:rPr>
            </w:pPr>
            <w:r w:rsidRPr="009B010B">
              <w:rPr>
                <w:b/>
              </w:rPr>
              <w:t xml:space="preserve">The most important </w:t>
            </w:r>
            <w:r>
              <w:rPr>
                <w:b/>
              </w:rPr>
              <w:t xml:space="preserve">journal papers </w:t>
            </w:r>
            <w:r w:rsidRPr="009B010B">
              <w:rPr>
                <w:b/>
              </w:rPr>
              <w:t xml:space="preserve">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>, max 20)</w:t>
            </w:r>
            <w:r>
              <w:rPr>
                <w:b/>
              </w:rPr>
              <w:t xml:space="preserve"> related to the field of study program </w:t>
            </w:r>
          </w:p>
        </w:tc>
      </w:tr>
      <w:tr w:rsidR="00F62DFA" w:rsidTr="006C5D81">
        <w:trPr>
          <w:gridAfter w:val="1"/>
          <w:wAfter w:w="16" w:type="dxa"/>
        </w:trPr>
        <w:tc>
          <w:tcPr>
            <w:tcW w:w="506" w:type="dxa"/>
          </w:tcPr>
          <w:p w:rsidR="00F62DFA" w:rsidRPr="00143C9D" w:rsidRDefault="00F62DFA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1"/>
            <w:shd w:val="clear" w:color="auto" w:fill="auto"/>
          </w:tcPr>
          <w:p w:rsidR="00F62DFA" w:rsidRPr="00EC7860" w:rsidRDefault="00F62DFA" w:rsidP="007A2129">
            <w:pPr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(2019), THE NECESSARY AND SUFFICIENT CONDITION FOR AN ALGEBRAIC INTEGER TO BE A SALEM NUMBER, Journal de </w:t>
            </w:r>
            <w:proofErr w:type="spellStart"/>
            <w:r w:rsidRPr="00EC7860">
              <w:rPr>
                <w:sz w:val="20"/>
                <w:szCs w:val="20"/>
              </w:rPr>
              <w:t>théorie</w:t>
            </w:r>
            <w:proofErr w:type="spellEnd"/>
            <w:r w:rsidRPr="00EC7860">
              <w:rPr>
                <w:sz w:val="20"/>
                <w:szCs w:val="20"/>
              </w:rPr>
              <w:t xml:space="preserve"> des </w:t>
            </w:r>
            <w:proofErr w:type="spellStart"/>
            <w:r w:rsidRPr="00EC7860">
              <w:rPr>
                <w:sz w:val="20"/>
                <w:szCs w:val="20"/>
              </w:rPr>
              <w:t>nombres</w:t>
            </w:r>
            <w:proofErr w:type="spellEnd"/>
            <w:r w:rsidRPr="00EC7860">
              <w:rPr>
                <w:sz w:val="20"/>
                <w:szCs w:val="20"/>
              </w:rPr>
              <w:t xml:space="preserve"> de Bordeaux, 31 no. 1 (2019), p. 215-226, </w:t>
            </w:r>
            <w:proofErr w:type="spellStart"/>
            <w:r w:rsidRPr="00EC7860">
              <w:rPr>
                <w:sz w:val="20"/>
                <w:szCs w:val="20"/>
              </w:rPr>
              <w:t>doi</w:t>
            </w:r>
            <w:proofErr w:type="spellEnd"/>
            <w:r w:rsidRPr="00EC7860">
              <w:rPr>
                <w:sz w:val="20"/>
                <w:szCs w:val="20"/>
              </w:rPr>
              <w:t xml:space="preserve">: 10.5802/jtnb.1076 Impact Factor (2018) </w:t>
            </w:r>
            <w:r w:rsidRPr="00EC7860">
              <w:rPr>
                <w:b/>
                <w:sz w:val="20"/>
                <w:szCs w:val="20"/>
              </w:rPr>
              <w:t>0.286</w:t>
            </w:r>
            <w:r w:rsidRPr="00EC78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dxa"/>
            <w:gridSpan w:val="2"/>
          </w:tcPr>
          <w:p w:rsidR="00F62DFA" w:rsidRDefault="00F62DFA" w:rsidP="007A2129">
            <w:pPr>
              <w:rPr>
                <w:lang w:val="sr-Cyrl-CS"/>
              </w:rPr>
            </w:pPr>
            <w:r>
              <w:rPr>
                <w:lang w:val="sr-Cyrl-CS"/>
              </w:rPr>
              <w:t>М23</w:t>
            </w:r>
          </w:p>
        </w:tc>
      </w:tr>
      <w:tr w:rsidR="00F62DFA" w:rsidTr="006C5D81">
        <w:trPr>
          <w:gridAfter w:val="1"/>
          <w:wAfter w:w="16" w:type="dxa"/>
        </w:trPr>
        <w:tc>
          <w:tcPr>
            <w:tcW w:w="506" w:type="dxa"/>
          </w:tcPr>
          <w:p w:rsidR="00F62DFA" w:rsidRDefault="00F62DFA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1"/>
            <w:shd w:val="clear" w:color="auto" w:fill="auto"/>
          </w:tcPr>
          <w:p w:rsidR="00F62DFA" w:rsidRPr="00EC7860" w:rsidRDefault="00F62DFA" w:rsidP="007A21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 </w:t>
            </w:r>
            <w:proofErr w:type="spellStart"/>
            <w:r>
              <w:rPr>
                <w:sz w:val="20"/>
                <w:szCs w:val="20"/>
              </w:rPr>
              <w:t>Stankov</w:t>
            </w:r>
            <w:proofErr w:type="spellEnd"/>
            <w:r>
              <w:rPr>
                <w:sz w:val="20"/>
                <w:szCs w:val="20"/>
              </w:rPr>
              <w:t>, (2016</w:t>
            </w:r>
            <w:r w:rsidRPr="00EC7860">
              <w:rPr>
                <w:sz w:val="20"/>
                <w:szCs w:val="20"/>
              </w:rPr>
              <w:t xml:space="preserve">), ON THE DISTRIBUTION MODULO 1 OF THE SUM OF POWERS OF A SALEM NUMBER, </w:t>
            </w:r>
            <w:proofErr w:type="spellStart"/>
            <w:r w:rsidRPr="00EC7860">
              <w:rPr>
                <w:sz w:val="20"/>
                <w:szCs w:val="20"/>
              </w:rPr>
              <w:t>Comptes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rendus</w:t>
            </w:r>
            <w:proofErr w:type="spellEnd"/>
            <w:r w:rsidRPr="00EC7860">
              <w:rPr>
                <w:sz w:val="20"/>
                <w:szCs w:val="20"/>
              </w:rPr>
              <w:t xml:space="preserve"> - </w:t>
            </w:r>
            <w:proofErr w:type="spellStart"/>
            <w:r w:rsidRPr="00EC7860">
              <w:rPr>
                <w:sz w:val="20"/>
                <w:szCs w:val="20"/>
              </w:rPr>
              <w:t>Mathématique</w:t>
            </w:r>
            <w:proofErr w:type="spellEnd"/>
            <w:r w:rsidRPr="00EC7860">
              <w:rPr>
                <w:sz w:val="20"/>
                <w:szCs w:val="20"/>
              </w:rPr>
              <w:t xml:space="preserve">, (569-576), DOI 10.1016/j.crma.2016.03.012 Imp. Fact. (2015) </w:t>
            </w:r>
            <w:r w:rsidRPr="00EC7860">
              <w:rPr>
                <w:b/>
                <w:sz w:val="20"/>
                <w:szCs w:val="20"/>
              </w:rPr>
              <w:t>0.446</w:t>
            </w:r>
          </w:p>
        </w:tc>
        <w:tc>
          <w:tcPr>
            <w:tcW w:w="536" w:type="dxa"/>
            <w:gridSpan w:val="2"/>
          </w:tcPr>
          <w:p w:rsidR="00F62DFA" w:rsidRDefault="00F62DFA" w:rsidP="007A2129">
            <w:pPr>
              <w:rPr>
                <w:lang w:val="sr-Cyrl-CS"/>
              </w:rPr>
            </w:pPr>
            <w:r>
              <w:rPr>
                <w:lang w:val="sr-Cyrl-CS"/>
              </w:rPr>
              <w:t>М23</w:t>
            </w:r>
          </w:p>
        </w:tc>
      </w:tr>
      <w:tr w:rsidR="00F62DFA" w:rsidTr="006C5D81">
        <w:trPr>
          <w:gridAfter w:val="1"/>
          <w:wAfter w:w="16" w:type="dxa"/>
        </w:trPr>
        <w:tc>
          <w:tcPr>
            <w:tcW w:w="506" w:type="dxa"/>
          </w:tcPr>
          <w:p w:rsidR="00F62DFA" w:rsidRDefault="00F62DFA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1"/>
            <w:shd w:val="clear" w:color="auto" w:fill="auto"/>
          </w:tcPr>
          <w:p w:rsidR="00F62DFA" w:rsidRPr="00EC7860" w:rsidRDefault="00F62DFA" w:rsidP="007A2129">
            <w:pPr>
              <w:rPr>
                <w:sz w:val="20"/>
                <w:szCs w:val="20"/>
                <w:lang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(2015) ON LINEAR COMBINATIONS OF THE CHEBYSHEV POLYNOMIALS, Publications de </w:t>
            </w:r>
            <w:proofErr w:type="spellStart"/>
            <w:r w:rsidRPr="00EC7860">
              <w:rPr>
                <w:sz w:val="20"/>
                <w:szCs w:val="20"/>
              </w:rPr>
              <w:t>l'Institut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Mathématique</w:t>
            </w:r>
            <w:proofErr w:type="spellEnd"/>
            <w:r w:rsidRPr="00EC7860">
              <w:rPr>
                <w:sz w:val="20"/>
                <w:szCs w:val="20"/>
              </w:rPr>
              <w:t xml:space="preserve"> 97 (2015), 57--67. DOI:10.2298/PIM150220001S  Impact Factor </w:t>
            </w:r>
            <w:r w:rsidRPr="00EC7860">
              <w:rPr>
                <w:sz w:val="20"/>
                <w:szCs w:val="20"/>
                <w:lang/>
              </w:rPr>
              <w:t xml:space="preserve">(2014) </w:t>
            </w:r>
            <w:r w:rsidRPr="00EC7860">
              <w:rPr>
                <w:b/>
                <w:sz w:val="20"/>
                <w:szCs w:val="20"/>
              </w:rPr>
              <w:t>0.27</w:t>
            </w:r>
            <w:r w:rsidRPr="00EC7860">
              <w:rPr>
                <w:b/>
                <w:sz w:val="20"/>
                <w:szCs w:val="20"/>
                <w:lang/>
              </w:rPr>
              <w:t>0</w:t>
            </w:r>
          </w:p>
        </w:tc>
        <w:tc>
          <w:tcPr>
            <w:tcW w:w="536" w:type="dxa"/>
            <w:gridSpan w:val="2"/>
          </w:tcPr>
          <w:p w:rsidR="00F62DFA" w:rsidRPr="00EB1BA0" w:rsidRDefault="00F62DFA" w:rsidP="007A2129">
            <w:pPr>
              <w:rPr>
                <w:lang/>
              </w:rPr>
            </w:pPr>
            <w:r>
              <w:t>M2</w:t>
            </w:r>
            <w:r>
              <w:rPr>
                <w:lang/>
              </w:rPr>
              <w:t>3</w:t>
            </w:r>
          </w:p>
        </w:tc>
      </w:tr>
      <w:tr w:rsidR="00F62DFA" w:rsidTr="006C5D81">
        <w:trPr>
          <w:gridAfter w:val="1"/>
          <w:wAfter w:w="16" w:type="dxa"/>
        </w:trPr>
        <w:tc>
          <w:tcPr>
            <w:tcW w:w="506" w:type="dxa"/>
          </w:tcPr>
          <w:p w:rsidR="00F62DFA" w:rsidRDefault="00F62DFA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1"/>
            <w:shd w:val="clear" w:color="auto" w:fill="auto"/>
          </w:tcPr>
          <w:p w:rsidR="00F62DFA" w:rsidRPr="00EC7860" w:rsidRDefault="00F62DFA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 (2008) A CLASS OF DISCRETE SPECTRA OF NON-PISOT NUMBERS,  PUBLS. DE L'INSTITUT MATHÉMATIQUE (83)97  (pp. 9-14)</w:t>
            </w:r>
          </w:p>
        </w:tc>
        <w:tc>
          <w:tcPr>
            <w:tcW w:w="536" w:type="dxa"/>
            <w:gridSpan w:val="2"/>
          </w:tcPr>
          <w:p w:rsidR="00F62DFA" w:rsidRPr="00EB1BA0" w:rsidRDefault="00F62DFA" w:rsidP="007A2129">
            <w:pPr>
              <w:rPr>
                <w:lang/>
              </w:rPr>
            </w:pPr>
          </w:p>
        </w:tc>
      </w:tr>
      <w:tr w:rsidR="00F62DFA" w:rsidTr="006C5D81">
        <w:trPr>
          <w:gridAfter w:val="1"/>
          <w:wAfter w:w="16" w:type="dxa"/>
        </w:trPr>
        <w:tc>
          <w:tcPr>
            <w:tcW w:w="506" w:type="dxa"/>
          </w:tcPr>
          <w:p w:rsidR="00F62DFA" w:rsidRDefault="00F62DFA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1"/>
            <w:shd w:val="clear" w:color="auto" w:fill="auto"/>
          </w:tcPr>
          <w:p w:rsidR="00F62DFA" w:rsidRPr="00EC7860" w:rsidRDefault="00F62DFA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(2010), ON SPECTRA OF NEITHER PISOT NOR SALEM ALGEBRAIC INTEGERS, </w:t>
            </w:r>
            <w:proofErr w:type="spellStart"/>
            <w:r w:rsidRPr="00EC7860">
              <w:rPr>
                <w:sz w:val="20"/>
                <w:szCs w:val="20"/>
              </w:rPr>
              <w:t>Monatshefte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für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Mathematik,January</w:t>
            </w:r>
            <w:proofErr w:type="spellEnd"/>
            <w:r w:rsidRPr="00EC7860">
              <w:rPr>
                <w:sz w:val="20"/>
                <w:szCs w:val="20"/>
              </w:rPr>
              <w:t xml:space="preserve"> 2010, Volume 15</w:t>
            </w:r>
            <w:r>
              <w:rPr>
                <w:sz w:val="20"/>
                <w:szCs w:val="20"/>
              </w:rPr>
              <w:t>9, Issue 1-2, pp 115-131, Imp</w:t>
            </w:r>
            <w:r>
              <w:rPr>
                <w:sz w:val="20"/>
                <w:szCs w:val="20"/>
                <w:lang/>
              </w:rPr>
              <w:t>.</w:t>
            </w:r>
            <w:r w:rsidRPr="00EC7860">
              <w:rPr>
                <w:sz w:val="20"/>
                <w:szCs w:val="20"/>
              </w:rPr>
              <w:t xml:space="preserve"> Fac</w:t>
            </w:r>
            <w:r>
              <w:rPr>
                <w:sz w:val="20"/>
                <w:szCs w:val="20"/>
              </w:rPr>
              <w:t>t</w:t>
            </w:r>
            <w:r w:rsidRPr="00EC7860">
              <w:rPr>
                <w:sz w:val="20"/>
                <w:szCs w:val="20"/>
              </w:rPr>
              <w:t xml:space="preserve"> (2009) </w:t>
            </w:r>
            <w:r w:rsidRPr="00EC7860">
              <w:rPr>
                <w:b/>
                <w:sz w:val="20"/>
                <w:szCs w:val="20"/>
              </w:rPr>
              <w:t>0.764</w:t>
            </w:r>
          </w:p>
        </w:tc>
        <w:tc>
          <w:tcPr>
            <w:tcW w:w="536" w:type="dxa"/>
            <w:gridSpan w:val="2"/>
          </w:tcPr>
          <w:p w:rsidR="00F62DFA" w:rsidRPr="00EB1BA0" w:rsidRDefault="00F62DFA" w:rsidP="007A2129">
            <w:pPr>
              <w:rPr>
                <w:lang/>
              </w:rPr>
            </w:pPr>
            <w:r>
              <w:t>M2</w:t>
            </w:r>
            <w:r>
              <w:rPr>
                <w:lang/>
              </w:rPr>
              <w:t>2</w:t>
            </w:r>
          </w:p>
        </w:tc>
      </w:tr>
      <w:tr w:rsidR="00F62DFA" w:rsidTr="006C5D81">
        <w:trPr>
          <w:gridAfter w:val="1"/>
          <w:wAfter w:w="16" w:type="dxa"/>
        </w:trPr>
        <w:tc>
          <w:tcPr>
            <w:tcW w:w="506" w:type="dxa"/>
          </w:tcPr>
          <w:p w:rsidR="00F62DFA" w:rsidRDefault="00F62DFA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1"/>
            <w:shd w:val="clear" w:color="auto" w:fill="auto"/>
          </w:tcPr>
          <w:p w:rsidR="00F62DFA" w:rsidRPr="00EC7860" w:rsidRDefault="00F62DFA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 (2001) FRACTAL DIMENSION OF GRAPHS OF SOME FUNCTIONS, Proceedings of the 10th CONGRESS OF YUGOSLAV MATHEMATICIANS, Belgrade, 21-24.01.2001 (pp. 311-315) </w:t>
            </w:r>
          </w:p>
        </w:tc>
        <w:tc>
          <w:tcPr>
            <w:tcW w:w="536" w:type="dxa"/>
            <w:gridSpan w:val="2"/>
          </w:tcPr>
          <w:p w:rsidR="00F62DFA" w:rsidRPr="00EB1BA0" w:rsidRDefault="00F62DFA" w:rsidP="007A2129">
            <w:pPr>
              <w:rPr>
                <w:lang/>
              </w:rPr>
            </w:pPr>
          </w:p>
        </w:tc>
      </w:tr>
      <w:tr w:rsidR="00F62DFA" w:rsidTr="006C5D81">
        <w:trPr>
          <w:gridAfter w:val="1"/>
          <w:wAfter w:w="16" w:type="dxa"/>
        </w:trPr>
        <w:tc>
          <w:tcPr>
            <w:tcW w:w="506" w:type="dxa"/>
          </w:tcPr>
          <w:p w:rsidR="00F62DFA" w:rsidRDefault="00F62DFA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1"/>
            <w:shd w:val="clear" w:color="auto" w:fill="auto"/>
          </w:tcPr>
          <w:p w:rsidR="00F62DFA" w:rsidRPr="00EC7860" w:rsidRDefault="00F62DFA" w:rsidP="007A2129">
            <w:pPr>
              <w:jc w:val="both"/>
              <w:rPr>
                <w:sz w:val="20"/>
                <w:szCs w:val="20"/>
              </w:rPr>
            </w:pPr>
            <w:r w:rsidRPr="00AE07A3">
              <w:rPr>
                <w:sz w:val="20"/>
                <w:szCs w:val="20"/>
              </w:rPr>
              <w:t xml:space="preserve">D. </w:t>
            </w:r>
            <w:proofErr w:type="spellStart"/>
            <w:r w:rsidRPr="00AE07A3">
              <w:rPr>
                <w:sz w:val="20"/>
                <w:szCs w:val="20"/>
              </w:rPr>
              <w:t>Stankov</w:t>
            </w:r>
            <w:proofErr w:type="spellEnd"/>
            <w:r w:rsidRPr="00AE07A3">
              <w:rPr>
                <w:sz w:val="20"/>
                <w:szCs w:val="20"/>
              </w:rPr>
              <w:t xml:space="preserve">, (2015), RASPODELA PO MODULU 1 ZBIRA STEPENA PIZOOVIH I SALEMOVIH BROJEVA , </w:t>
            </w:r>
            <w:proofErr w:type="spellStart"/>
            <w:r w:rsidRPr="00AE07A3">
              <w:rPr>
                <w:sz w:val="20"/>
                <w:szCs w:val="20"/>
              </w:rPr>
              <w:t>zbornik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Simpozijuma</w:t>
            </w:r>
            <w:proofErr w:type="spellEnd"/>
            <w:r w:rsidRPr="00AE07A3">
              <w:rPr>
                <w:sz w:val="20"/>
                <w:szCs w:val="20"/>
              </w:rPr>
              <w:t xml:space="preserve"> MATEMATIKA I PRIMENE, </w:t>
            </w:r>
            <w:proofErr w:type="spellStart"/>
            <w:r w:rsidRPr="00AE07A3">
              <w:rPr>
                <w:sz w:val="20"/>
                <w:szCs w:val="20"/>
              </w:rPr>
              <w:t>Matematički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fakultet</w:t>
            </w:r>
            <w:proofErr w:type="spellEnd"/>
            <w:r w:rsidRPr="00AE07A3">
              <w:rPr>
                <w:sz w:val="20"/>
                <w:szCs w:val="20"/>
              </w:rPr>
              <w:t xml:space="preserve">, </w:t>
            </w:r>
            <w:proofErr w:type="spellStart"/>
            <w:r w:rsidRPr="00AE07A3">
              <w:rPr>
                <w:sz w:val="20"/>
                <w:szCs w:val="20"/>
              </w:rPr>
              <w:t>Univerzitet</w:t>
            </w:r>
            <w:proofErr w:type="spellEnd"/>
            <w:r w:rsidRPr="00AE07A3">
              <w:rPr>
                <w:sz w:val="20"/>
                <w:szCs w:val="20"/>
              </w:rPr>
              <w:t xml:space="preserve"> u </w:t>
            </w:r>
            <w:proofErr w:type="spellStart"/>
            <w:r w:rsidRPr="00AE07A3">
              <w:rPr>
                <w:sz w:val="20"/>
                <w:szCs w:val="20"/>
              </w:rPr>
              <w:t>Beogradu</w:t>
            </w:r>
            <w:proofErr w:type="spellEnd"/>
            <w:r w:rsidRPr="00AE07A3">
              <w:rPr>
                <w:sz w:val="20"/>
                <w:szCs w:val="20"/>
              </w:rPr>
              <w:t>, 2015, Vol. VI(1) str. 64-68</w:t>
            </w:r>
          </w:p>
        </w:tc>
        <w:tc>
          <w:tcPr>
            <w:tcW w:w="536" w:type="dxa"/>
            <w:gridSpan w:val="2"/>
          </w:tcPr>
          <w:p w:rsidR="00F62DFA" w:rsidRPr="00EB1BA0" w:rsidRDefault="00F62DFA" w:rsidP="007A2129">
            <w:pPr>
              <w:rPr>
                <w:lang/>
              </w:rPr>
            </w:pPr>
          </w:p>
        </w:tc>
      </w:tr>
      <w:tr w:rsidR="00F62DFA" w:rsidTr="006C5D81">
        <w:trPr>
          <w:gridAfter w:val="1"/>
          <w:wAfter w:w="16" w:type="dxa"/>
        </w:trPr>
        <w:tc>
          <w:tcPr>
            <w:tcW w:w="506" w:type="dxa"/>
          </w:tcPr>
          <w:p w:rsidR="00F62DFA" w:rsidRDefault="00F62DFA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1"/>
            <w:shd w:val="clear" w:color="auto" w:fill="auto"/>
          </w:tcPr>
          <w:p w:rsidR="00F62DFA" w:rsidRPr="00EC7860" w:rsidRDefault="00F62DFA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V. </w:t>
            </w:r>
            <w:proofErr w:type="spellStart"/>
            <w:r w:rsidRPr="00EC7860">
              <w:rPr>
                <w:sz w:val="20"/>
                <w:szCs w:val="20"/>
              </w:rPr>
              <w:t>Vukčević</w:t>
            </w:r>
            <w:proofErr w:type="spellEnd"/>
            <w:r w:rsidRPr="00EC7860">
              <w:rPr>
                <w:sz w:val="20"/>
                <w:szCs w:val="20"/>
              </w:rPr>
              <w:t xml:space="preserve">, M. </w:t>
            </w:r>
            <w:proofErr w:type="spellStart"/>
            <w:r w:rsidRPr="00EC7860">
              <w:rPr>
                <w:sz w:val="20"/>
                <w:szCs w:val="20"/>
              </w:rPr>
              <w:t>Josipović</w:t>
            </w:r>
            <w:proofErr w:type="spellEnd"/>
            <w:r w:rsidRPr="00EC7860">
              <w:rPr>
                <w:sz w:val="20"/>
                <w:szCs w:val="20"/>
              </w:rPr>
              <w:t xml:space="preserve"> and M. </w:t>
            </w:r>
            <w:proofErr w:type="spellStart"/>
            <w:r w:rsidRPr="00EC7860">
              <w:rPr>
                <w:sz w:val="20"/>
                <w:szCs w:val="20"/>
              </w:rPr>
              <w:t>Milivojčević</w:t>
            </w:r>
            <w:proofErr w:type="spellEnd"/>
            <w:r w:rsidRPr="00EC7860">
              <w:rPr>
                <w:sz w:val="20"/>
                <w:szCs w:val="20"/>
              </w:rPr>
              <w:t xml:space="preserve"> (1998) SSTBI-MG, A SYSTEM OF SCIENTIFIC, TECHNICAL AND BUSINESS INFORMATION OF YUGOSLAVIA FOR MINING AND GEOLOGY - Under Windows Environment, 7th International Symposium on Application of Mathematical Methods and Computers in Mining, Geology and </w:t>
            </w:r>
            <w:proofErr w:type="spellStart"/>
            <w:r w:rsidRPr="00EC7860">
              <w:rPr>
                <w:sz w:val="20"/>
                <w:szCs w:val="20"/>
              </w:rPr>
              <w:t>Metalurgy</w:t>
            </w:r>
            <w:proofErr w:type="spellEnd"/>
            <w:r w:rsidRPr="00EC7860">
              <w:rPr>
                <w:sz w:val="20"/>
                <w:szCs w:val="20"/>
              </w:rPr>
              <w:t>, 28-30. 10. 1998, Sofia, Bulgaria (pp. 178-185)</w:t>
            </w:r>
          </w:p>
        </w:tc>
        <w:tc>
          <w:tcPr>
            <w:tcW w:w="536" w:type="dxa"/>
            <w:gridSpan w:val="2"/>
          </w:tcPr>
          <w:p w:rsidR="00F62DFA" w:rsidRPr="00EB1BA0" w:rsidRDefault="00F62DFA" w:rsidP="007A2129">
            <w:pPr>
              <w:rPr>
                <w:lang/>
              </w:rPr>
            </w:pPr>
          </w:p>
        </w:tc>
      </w:tr>
      <w:tr w:rsidR="00F62DFA" w:rsidTr="006C5D81">
        <w:trPr>
          <w:gridAfter w:val="1"/>
          <w:wAfter w:w="16" w:type="dxa"/>
        </w:trPr>
        <w:tc>
          <w:tcPr>
            <w:tcW w:w="506" w:type="dxa"/>
          </w:tcPr>
          <w:p w:rsidR="00F62DFA" w:rsidRDefault="00F62DFA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1"/>
            <w:shd w:val="clear" w:color="auto" w:fill="auto"/>
          </w:tcPr>
          <w:p w:rsidR="00F62DFA" w:rsidRPr="00EC7860" w:rsidRDefault="00F62DFA" w:rsidP="007A2129">
            <w:pPr>
              <w:jc w:val="both"/>
              <w:rPr>
                <w:sz w:val="20"/>
                <w:szCs w:val="20"/>
              </w:rPr>
            </w:pPr>
            <w:r w:rsidRPr="00AE07A3">
              <w:rPr>
                <w:sz w:val="20"/>
                <w:szCs w:val="20"/>
              </w:rPr>
              <w:t xml:space="preserve">M. </w:t>
            </w:r>
            <w:proofErr w:type="spellStart"/>
            <w:r w:rsidRPr="00AE07A3">
              <w:rPr>
                <w:sz w:val="20"/>
                <w:szCs w:val="20"/>
              </w:rPr>
              <w:t>Miličić</w:t>
            </w:r>
            <w:proofErr w:type="spellEnd"/>
            <w:r w:rsidRPr="00AE07A3">
              <w:rPr>
                <w:sz w:val="20"/>
                <w:szCs w:val="20"/>
              </w:rPr>
              <w:t xml:space="preserve">, N. </w:t>
            </w:r>
            <w:proofErr w:type="spellStart"/>
            <w:r w:rsidRPr="00AE07A3">
              <w:rPr>
                <w:sz w:val="20"/>
                <w:szCs w:val="20"/>
              </w:rPr>
              <w:t>Miličić</w:t>
            </w:r>
            <w:proofErr w:type="spellEnd"/>
            <w:r w:rsidRPr="00AE07A3">
              <w:rPr>
                <w:sz w:val="20"/>
                <w:szCs w:val="20"/>
              </w:rPr>
              <w:t xml:space="preserve">,  D. </w:t>
            </w:r>
            <w:proofErr w:type="spellStart"/>
            <w:r w:rsidRPr="00AE07A3">
              <w:rPr>
                <w:sz w:val="20"/>
                <w:szCs w:val="20"/>
              </w:rPr>
              <w:t>Stankov</w:t>
            </w:r>
            <w:proofErr w:type="spellEnd"/>
            <w:r w:rsidRPr="00AE07A3">
              <w:rPr>
                <w:sz w:val="20"/>
                <w:szCs w:val="20"/>
              </w:rPr>
              <w:t xml:space="preserve"> (1996) ELEMENTI NUMERIČKE ANALIZE - </w:t>
            </w:r>
            <w:proofErr w:type="spellStart"/>
            <w:r w:rsidRPr="00AE07A3">
              <w:rPr>
                <w:sz w:val="20"/>
                <w:szCs w:val="20"/>
              </w:rPr>
              <w:t>teorija</w:t>
            </w:r>
            <w:proofErr w:type="spellEnd"/>
            <w:r w:rsidRPr="00AE07A3">
              <w:rPr>
                <w:sz w:val="20"/>
                <w:szCs w:val="20"/>
              </w:rPr>
              <w:t xml:space="preserve">; </w:t>
            </w:r>
            <w:proofErr w:type="spellStart"/>
            <w:r w:rsidRPr="00AE07A3">
              <w:rPr>
                <w:sz w:val="20"/>
                <w:szCs w:val="20"/>
              </w:rPr>
              <w:t>algoritmi</w:t>
            </w:r>
            <w:proofErr w:type="spellEnd"/>
            <w:r w:rsidRPr="00AE07A3">
              <w:rPr>
                <w:sz w:val="20"/>
                <w:szCs w:val="20"/>
              </w:rPr>
              <w:t xml:space="preserve">; </w:t>
            </w:r>
            <w:proofErr w:type="spellStart"/>
            <w:r w:rsidRPr="00AE07A3">
              <w:rPr>
                <w:sz w:val="20"/>
                <w:szCs w:val="20"/>
              </w:rPr>
              <w:t>programi</w:t>
            </w:r>
            <w:proofErr w:type="spellEnd"/>
            <w:r w:rsidRPr="00AE07A3">
              <w:rPr>
                <w:sz w:val="20"/>
                <w:szCs w:val="20"/>
              </w:rPr>
              <w:t xml:space="preserve">; </w:t>
            </w:r>
            <w:proofErr w:type="spellStart"/>
            <w:r w:rsidRPr="00AE07A3">
              <w:rPr>
                <w:sz w:val="20"/>
                <w:szCs w:val="20"/>
              </w:rPr>
              <w:t>zadaci</w:t>
            </w:r>
            <w:proofErr w:type="spellEnd"/>
            <w:r w:rsidRPr="00AE07A3">
              <w:rPr>
                <w:sz w:val="20"/>
                <w:szCs w:val="20"/>
              </w:rPr>
              <w:t xml:space="preserve">, </w:t>
            </w:r>
            <w:proofErr w:type="spellStart"/>
            <w:r w:rsidRPr="00AE07A3">
              <w:rPr>
                <w:sz w:val="20"/>
                <w:szCs w:val="20"/>
              </w:rPr>
              <w:t>Udžbenik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Rudarsko-geološkog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fakulteta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Univerziteta</w:t>
            </w:r>
            <w:proofErr w:type="spellEnd"/>
            <w:r w:rsidRPr="00AE07A3">
              <w:rPr>
                <w:sz w:val="20"/>
                <w:szCs w:val="20"/>
              </w:rPr>
              <w:t xml:space="preserve"> u </w:t>
            </w:r>
            <w:proofErr w:type="spellStart"/>
            <w:r w:rsidRPr="00AE07A3">
              <w:rPr>
                <w:sz w:val="20"/>
                <w:szCs w:val="20"/>
              </w:rPr>
              <w:t>Beogradu</w:t>
            </w:r>
            <w:proofErr w:type="spellEnd"/>
            <w:r w:rsidRPr="00AE07A3">
              <w:rPr>
                <w:sz w:val="20"/>
                <w:szCs w:val="20"/>
              </w:rPr>
              <w:t>, (str. 1-466)</w:t>
            </w:r>
          </w:p>
        </w:tc>
        <w:tc>
          <w:tcPr>
            <w:tcW w:w="536" w:type="dxa"/>
            <w:gridSpan w:val="2"/>
          </w:tcPr>
          <w:p w:rsidR="00F62DFA" w:rsidRPr="00EB1BA0" w:rsidRDefault="00F62DFA" w:rsidP="007A2129">
            <w:pPr>
              <w:rPr>
                <w:lang/>
              </w:rPr>
            </w:pPr>
          </w:p>
        </w:tc>
      </w:tr>
      <w:tr w:rsidR="00F62DFA" w:rsidTr="006C5D81">
        <w:trPr>
          <w:gridAfter w:val="1"/>
          <w:wAfter w:w="16" w:type="dxa"/>
        </w:trPr>
        <w:tc>
          <w:tcPr>
            <w:tcW w:w="506" w:type="dxa"/>
          </w:tcPr>
          <w:p w:rsidR="00F62DFA" w:rsidRDefault="00F62DFA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1"/>
            <w:shd w:val="clear" w:color="auto" w:fill="auto"/>
          </w:tcPr>
          <w:p w:rsidR="00F62DFA" w:rsidRPr="00EC7860" w:rsidRDefault="00F62DFA" w:rsidP="007A2129">
            <w:pPr>
              <w:rPr>
                <w:sz w:val="20"/>
                <w:szCs w:val="20"/>
              </w:rPr>
            </w:pPr>
            <w:r w:rsidRPr="00AE07A3">
              <w:rPr>
                <w:sz w:val="20"/>
                <w:szCs w:val="20"/>
              </w:rPr>
              <w:t xml:space="preserve">D. </w:t>
            </w:r>
            <w:proofErr w:type="spellStart"/>
            <w:r w:rsidRPr="00AE07A3">
              <w:rPr>
                <w:sz w:val="20"/>
                <w:szCs w:val="20"/>
              </w:rPr>
              <w:t>Stankov</w:t>
            </w:r>
            <w:proofErr w:type="spellEnd"/>
            <w:r w:rsidRPr="00AE07A3">
              <w:rPr>
                <w:sz w:val="20"/>
                <w:szCs w:val="20"/>
              </w:rPr>
              <w:t xml:space="preserve">, (2016), </w:t>
            </w:r>
            <w:proofErr w:type="spellStart"/>
            <w:r w:rsidRPr="00AE07A3">
              <w:rPr>
                <w:sz w:val="20"/>
                <w:szCs w:val="20"/>
              </w:rPr>
              <w:t>Zbirka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rešenih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zadataka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iz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Matematike</w:t>
            </w:r>
            <w:proofErr w:type="spellEnd"/>
            <w:r w:rsidRPr="00AE07A3">
              <w:rPr>
                <w:sz w:val="20"/>
                <w:szCs w:val="20"/>
              </w:rPr>
              <w:t xml:space="preserve"> I Beograd : </w:t>
            </w:r>
            <w:proofErr w:type="spellStart"/>
            <w:r w:rsidRPr="00AE07A3">
              <w:rPr>
                <w:sz w:val="20"/>
                <w:szCs w:val="20"/>
              </w:rPr>
              <w:t>Ru</w:t>
            </w:r>
            <w:r>
              <w:rPr>
                <w:sz w:val="20"/>
                <w:szCs w:val="20"/>
              </w:rPr>
              <w:t>darsko-geološki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fakultet</w:t>
            </w:r>
            <w:proofErr w:type="spellEnd"/>
            <w:r>
              <w:rPr>
                <w:sz w:val="20"/>
                <w:szCs w:val="20"/>
              </w:rPr>
              <w:t>). -(str.</w:t>
            </w:r>
            <w:r w:rsidRPr="00AE07A3">
              <w:rPr>
                <w:sz w:val="20"/>
                <w:szCs w:val="20"/>
              </w:rPr>
              <w:t xml:space="preserve"> 145)</w:t>
            </w:r>
          </w:p>
        </w:tc>
        <w:tc>
          <w:tcPr>
            <w:tcW w:w="536" w:type="dxa"/>
            <w:gridSpan w:val="2"/>
          </w:tcPr>
          <w:p w:rsidR="00F62DFA" w:rsidRPr="00EB1BA0" w:rsidRDefault="00F62DFA" w:rsidP="007A2129">
            <w:pPr>
              <w:rPr>
                <w:lang/>
              </w:rPr>
            </w:pPr>
          </w:p>
        </w:tc>
      </w:tr>
      <w:tr w:rsidR="00BB2D44" w:rsidRPr="0076335C" w:rsidTr="006C5D81">
        <w:trPr>
          <w:gridAfter w:val="1"/>
          <w:wAfter w:w="16" w:type="dxa"/>
        </w:trPr>
        <w:tc>
          <w:tcPr>
            <w:tcW w:w="9606" w:type="dxa"/>
            <w:gridSpan w:val="14"/>
          </w:tcPr>
          <w:p w:rsidR="00BB2D44" w:rsidRPr="0076335C" w:rsidRDefault="00BB2D44" w:rsidP="00494B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F62DFA" w:rsidRPr="0076335C" w:rsidTr="006C5D81">
        <w:trPr>
          <w:gridAfter w:val="1"/>
          <w:wAfter w:w="16" w:type="dxa"/>
        </w:trPr>
        <w:tc>
          <w:tcPr>
            <w:tcW w:w="4812" w:type="dxa"/>
            <w:gridSpan w:val="6"/>
          </w:tcPr>
          <w:p w:rsidR="00F62DFA" w:rsidRPr="0076335C" w:rsidRDefault="00F62DFA" w:rsidP="00494B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4794" w:type="dxa"/>
            <w:gridSpan w:val="8"/>
          </w:tcPr>
          <w:p w:rsidR="00F62DFA" w:rsidRPr="0076335C" w:rsidRDefault="00F62DFA" w:rsidP="007A2129">
            <w:r>
              <w:rPr>
                <w:szCs w:val="22"/>
              </w:rPr>
              <w:t>6</w:t>
            </w:r>
            <w:r w:rsidRPr="0076335C">
              <w:t xml:space="preserve"> (</w:t>
            </w:r>
            <w:r>
              <w:t>source</w:t>
            </w:r>
            <w:r w:rsidRPr="0076335C">
              <w:t xml:space="preserve">: </w:t>
            </w:r>
            <w:r w:rsidRPr="009705E0">
              <w:rPr>
                <w:sz w:val="23"/>
                <w:szCs w:val="23"/>
              </w:rPr>
              <w:t>SCOPUS</w:t>
            </w:r>
            <w:r w:rsidRPr="0076335C">
              <w:t>)</w:t>
            </w:r>
          </w:p>
        </w:tc>
      </w:tr>
      <w:tr w:rsidR="00F62DFA" w:rsidRPr="0076335C" w:rsidTr="006C5D81">
        <w:trPr>
          <w:gridAfter w:val="1"/>
          <w:wAfter w:w="16" w:type="dxa"/>
        </w:trPr>
        <w:tc>
          <w:tcPr>
            <w:tcW w:w="4812" w:type="dxa"/>
            <w:gridSpan w:val="6"/>
          </w:tcPr>
          <w:p w:rsidR="00F62DFA" w:rsidRPr="0076335C" w:rsidRDefault="00F62DFA" w:rsidP="00494B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 w:rsidRPr="0076335C">
              <w:rPr>
                <w:sz w:val="22"/>
                <w:szCs w:val="22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4794" w:type="dxa"/>
            <w:gridSpan w:val="8"/>
          </w:tcPr>
          <w:p w:rsidR="00F62DFA" w:rsidRPr="0076335C" w:rsidRDefault="00F62DFA" w:rsidP="007A2129">
            <w:r w:rsidRPr="0076335C">
              <w:rPr>
                <w:szCs w:val="22"/>
              </w:rPr>
              <w:t>4</w:t>
            </w:r>
          </w:p>
        </w:tc>
      </w:tr>
      <w:tr w:rsidR="00F62DFA" w:rsidRPr="0076335C" w:rsidTr="006C5D81">
        <w:trPr>
          <w:gridAfter w:val="1"/>
          <w:wAfter w:w="16" w:type="dxa"/>
        </w:trPr>
        <w:tc>
          <w:tcPr>
            <w:tcW w:w="4812" w:type="dxa"/>
            <w:gridSpan w:val="6"/>
          </w:tcPr>
          <w:p w:rsidR="00F62DFA" w:rsidRPr="0076335C" w:rsidRDefault="00F62DFA" w:rsidP="00494B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2347" w:type="dxa"/>
            <w:gridSpan w:val="3"/>
          </w:tcPr>
          <w:p w:rsidR="00F62DFA" w:rsidRPr="0076335C" w:rsidRDefault="00F62DFA" w:rsidP="007A2129">
            <w:r>
              <w:rPr>
                <w:sz w:val="22"/>
                <w:szCs w:val="22"/>
              </w:rPr>
              <w:t>National</w:t>
            </w:r>
            <w:r w:rsidRPr="0076335C">
              <w:rPr>
                <w:sz w:val="22"/>
                <w:szCs w:val="22"/>
              </w:rPr>
              <w:t xml:space="preserve"> /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47" w:type="dxa"/>
            <w:gridSpan w:val="5"/>
          </w:tcPr>
          <w:p w:rsidR="00F62DFA" w:rsidRPr="00F62DFA" w:rsidRDefault="00F62DFA" w:rsidP="00F62DFA">
            <w:pPr>
              <w:rPr>
                <w:lang/>
              </w:rPr>
            </w:pPr>
            <w:r>
              <w:rPr>
                <w:sz w:val="22"/>
                <w:szCs w:val="22"/>
              </w:rPr>
              <w:t xml:space="preserve">International </w:t>
            </w:r>
            <w:r w:rsidRPr="0076335C">
              <w:rPr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  <w:lang/>
              </w:rPr>
              <w:t>0</w:t>
            </w:r>
          </w:p>
        </w:tc>
      </w:tr>
      <w:tr w:rsidR="00BB2D44" w:rsidRPr="0076335C" w:rsidTr="006C5D81">
        <w:trPr>
          <w:gridAfter w:val="1"/>
          <w:wAfter w:w="16" w:type="dxa"/>
        </w:trPr>
        <w:tc>
          <w:tcPr>
            <w:tcW w:w="1908" w:type="dxa"/>
            <w:gridSpan w:val="3"/>
          </w:tcPr>
          <w:p w:rsidR="00BB2D44" w:rsidRPr="0076335C" w:rsidRDefault="00BB2D44" w:rsidP="00494B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7698" w:type="dxa"/>
            <w:gridSpan w:val="11"/>
          </w:tcPr>
          <w:p w:rsidR="00BB2D44" w:rsidRPr="0076335C" w:rsidRDefault="00BB2D44" w:rsidP="00494BD7">
            <w:pPr>
              <w:jc w:val="both"/>
              <w:textAlignment w:val="top"/>
            </w:pPr>
          </w:p>
        </w:tc>
      </w:tr>
      <w:tr w:rsidR="00BB2D44" w:rsidRPr="0076335C" w:rsidTr="006C5D81">
        <w:trPr>
          <w:gridAfter w:val="1"/>
          <w:wAfter w:w="16" w:type="dxa"/>
          <w:trHeight w:val="386"/>
        </w:trPr>
        <w:tc>
          <w:tcPr>
            <w:tcW w:w="9606" w:type="dxa"/>
            <w:gridSpan w:val="14"/>
          </w:tcPr>
          <w:p w:rsidR="00BB2D44" w:rsidRPr="0076335C" w:rsidRDefault="00BB2D44" w:rsidP="00494B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relevant facts</w:t>
            </w:r>
          </w:p>
        </w:tc>
      </w:tr>
      <w:tr w:rsidR="006C5D81" w:rsidTr="006C5D81">
        <w:trPr>
          <w:gridAfter w:val="1"/>
          <w:wAfter w:w="16" w:type="dxa"/>
        </w:trPr>
        <w:tc>
          <w:tcPr>
            <w:tcW w:w="9606" w:type="dxa"/>
            <w:gridSpan w:val="14"/>
          </w:tcPr>
          <w:p w:rsidR="006C5D81" w:rsidRPr="00C146E0" w:rsidRDefault="006C5D81" w:rsidP="001F3AAB">
            <w:pPr>
              <w:rPr>
                <w:lang w:val="sr-Cyrl-CS"/>
              </w:rPr>
            </w:pPr>
            <w:r w:rsidRPr="00C146E0">
              <w:rPr>
                <w:sz w:val="22"/>
                <w:szCs w:val="22"/>
              </w:rPr>
              <w:t>Other relevant facts:</w:t>
            </w:r>
          </w:p>
        </w:tc>
      </w:tr>
      <w:tr w:rsidR="006C5D81" w:rsidTr="006C5D81">
        <w:trPr>
          <w:gridAfter w:val="1"/>
          <w:wAfter w:w="16" w:type="dxa"/>
        </w:trPr>
        <w:tc>
          <w:tcPr>
            <w:tcW w:w="9606" w:type="dxa"/>
            <w:gridSpan w:val="14"/>
          </w:tcPr>
          <w:p w:rsidR="00F62DFA" w:rsidRPr="00F62DFA" w:rsidRDefault="00F62DFA" w:rsidP="00F62DFA">
            <w:pPr>
              <w:rPr>
                <w:color w:val="333333"/>
                <w:sz w:val="19"/>
                <w:szCs w:val="19"/>
              </w:rPr>
            </w:pPr>
            <w:r w:rsidRPr="00F62DFA">
              <w:rPr>
                <w:color w:val="333333"/>
                <w:sz w:val="19"/>
                <w:szCs w:val="19"/>
              </w:rPr>
              <w:t>I participated in the</w:t>
            </w:r>
            <w:r w:rsidR="00885C33">
              <w:rPr>
                <w:color w:val="333333"/>
                <w:sz w:val="19"/>
                <w:szCs w:val="19"/>
                <w:lang/>
              </w:rPr>
              <w:t xml:space="preserve"> </w:t>
            </w:r>
            <w:r w:rsidR="00885C33">
              <w:rPr>
                <w:color w:val="333333"/>
                <w:sz w:val="19"/>
                <w:szCs w:val="19"/>
              </w:rPr>
              <w:t>dissertation</w:t>
            </w:r>
            <w:r w:rsidRPr="00F62DFA">
              <w:rPr>
                <w:color w:val="333333"/>
                <w:sz w:val="19"/>
                <w:szCs w:val="19"/>
              </w:rPr>
              <w:t xml:space="preserve"> committee </w:t>
            </w:r>
            <w:r w:rsidR="00885C33">
              <w:rPr>
                <w:color w:val="333333"/>
                <w:sz w:val="19"/>
                <w:szCs w:val="19"/>
              </w:rPr>
              <w:t>of</w:t>
            </w:r>
            <w:r w:rsidRPr="00F62DFA">
              <w:rPr>
                <w:color w:val="333333"/>
                <w:sz w:val="19"/>
                <w:szCs w:val="19"/>
              </w:rPr>
              <w:t xml:space="preserve"> </w:t>
            </w:r>
            <w:r w:rsidR="00DD47AA" w:rsidRPr="00F62DFA">
              <w:rPr>
                <w:color w:val="333333"/>
                <w:sz w:val="19"/>
                <w:szCs w:val="19"/>
              </w:rPr>
              <w:t>PhD thesis</w:t>
            </w:r>
            <w:r w:rsidR="00857C0D">
              <w:rPr>
                <w:color w:val="333333"/>
                <w:sz w:val="19"/>
                <w:szCs w:val="19"/>
              </w:rPr>
              <w:t xml:space="preserve"> of</w:t>
            </w:r>
            <w:r w:rsidR="00DD47AA" w:rsidRPr="00F62DFA">
              <w:rPr>
                <w:color w:val="333333"/>
                <w:sz w:val="19"/>
                <w:szCs w:val="19"/>
              </w:rPr>
              <w:t xml:space="preserve"> </w:t>
            </w:r>
            <w:r w:rsidRPr="00F62DFA">
              <w:rPr>
                <w:color w:val="333333"/>
                <w:sz w:val="19"/>
                <w:szCs w:val="19"/>
              </w:rPr>
              <w:t>Luk</w:t>
            </w:r>
            <w:r w:rsidR="00885C33">
              <w:rPr>
                <w:color w:val="333333"/>
                <w:sz w:val="19"/>
                <w:szCs w:val="19"/>
              </w:rPr>
              <w:t>a</w:t>
            </w:r>
            <w:r w:rsidRPr="00F62DFA">
              <w:rPr>
                <w:color w:val="333333"/>
                <w:sz w:val="19"/>
                <w:szCs w:val="19"/>
              </w:rPr>
              <w:t xml:space="preserve"> M. </w:t>
            </w:r>
            <w:proofErr w:type="spellStart"/>
            <w:r w:rsidRPr="00F62DFA">
              <w:rPr>
                <w:color w:val="333333"/>
                <w:sz w:val="19"/>
                <w:szCs w:val="19"/>
              </w:rPr>
              <w:t>Lazarević</w:t>
            </w:r>
            <w:proofErr w:type="spellEnd"/>
            <w:r w:rsidRPr="00F62DFA">
              <w:rPr>
                <w:color w:val="333333"/>
                <w:sz w:val="19"/>
                <w:szCs w:val="19"/>
              </w:rPr>
              <w:t xml:space="preserve"> "Determining the Quality of Track Geometry Using Fractal Analysis of Measured Data" mentored by Prof. </w:t>
            </w:r>
            <w:proofErr w:type="spellStart"/>
            <w:r w:rsidRPr="00F62DFA">
              <w:rPr>
                <w:color w:val="333333"/>
                <w:sz w:val="19"/>
                <w:szCs w:val="19"/>
              </w:rPr>
              <w:t>Zdenka</w:t>
            </w:r>
            <w:proofErr w:type="spellEnd"/>
            <w:r w:rsidRPr="00F62DFA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F62DFA">
              <w:rPr>
                <w:color w:val="333333"/>
                <w:sz w:val="19"/>
                <w:szCs w:val="19"/>
              </w:rPr>
              <w:t>Popovic</w:t>
            </w:r>
            <w:proofErr w:type="spellEnd"/>
            <w:r w:rsidRPr="00F62DFA">
              <w:rPr>
                <w:color w:val="333333"/>
                <w:sz w:val="19"/>
                <w:szCs w:val="19"/>
              </w:rPr>
              <w:t xml:space="preserve">, PhD at the Department of Roads, </w:t>
            </w:r>
            <w:r w:rsidRPr="00F62DFA">
              <w:rPr>
                <w:color w:val="333333"/>
                <w:sz w:val="19"/>
                <w:szCs w:val="19"/>
              </w:rPr>
              <w:lastRenderedPageBreak/>
              <w:t>Airports and Railways, Faculty of Civil Engineering, University of Belgrade, defended on 6 July 2016</w:t>
            </w:r>
          </w:p>
          <w:p w:rsidR="00F62DFA" w:rsidRPr="00F62DFA" w:rsidRDefault="00F62DFA" w:rsidP="00F62DFA">
            <w:pPr>
              <w:rPr>
                <w:color w:val="333333"/>
                <w:sz w:val="19"/>
                <w:szCs w:val="19"/>
              </w:rPr>
            </w:pPr>
            <w:r w:rsidRPr="00F62DFA">
              <w:rPr>
                <w:color w:val="333333"/>
                <w:sz w:val="19"/>
                <w:szCs w:val="19"/>
              </w:rPr>
              <w:t xml:space="preserve">I have collaborated on several research projects in the field of computing, telecommunications mining and geology such as: ARIS (PURG and PRG subsystems) for radio-goniometry, vector processor FRT-2, developed at the Institute of Computer Engineering of the Institute in </w:t>
            </w:r>
            <w:proofErr w:type="spellStart"/>
            <w:r w:rsidRPr="00F62DFA">
              <w:rPr>
                <w:color w:val="333333"/>
                <w:sz w:val="19"/>
                <w:szCs w:val="19"/>
              </w:rPr>
              <w:t>Vinca</w:t>
            </w:r>
            <w:proofErr w:type="spellEnd"/>
            <w:r w:rsidRPr="00F62DFA">
              <w:rPr>
                <w:color w:val="333333"/>
                <w:sz w:val="19"/>
                <w:szCs w:val="19"/>
              </w:rPr>
              <w:t xml:space="preserve">. At the Faculty of Mining and Geology, I participated in the SNTPI project, where </w:t>
            </w:r>
            <w:r w:rsidR="00DD47AA">
              <w:rPr>
                <w:color w:val="333333"/>
                <w:sz w:val="19"/>
                <w:szCs w:val="19"/>
              </w:rPr>
              <w:t>I</w:t>
            </w:r>
            <w:r w:rsidRPr="00F62DFA">
              <w:rPr>
                <w:color w:val="333333"/>
                <w:sz w:val="19"/>
                <w:szCs w:val="19"/>
              </w:rPr>
              <w:t xml:space="preserve"> developed a database for scientific, technological and business information, and NIP0816, topic 2.5, as well as the information system project for the </w:t>
            </w:r>
            <w:proofErr w:type="spellStart"/>
            <w:r w:rsidRPr="00F62DFA">
              <w:rPr>
                <w:color w:val="333333"/>
                <w:sz w:val="19"/>
                <w:szCs w:val="19"/>
              </w:rPr>
              <w:t>Tamnava</w:t>
            </w:r>
            <w:proofErr w:type="spellEnd"/>
            <w:r w:rsidRPr="00F62DFA">
              <w:rPr>
                <w:color w:val="333333"/>
                <w:sz w:val="19"/>
                <w:szCs w:val="19"/>
              </w:rPr>
              <w:t xml:space="preserve"> mine - West Field.</w:t>
            </w:r>
          </w:p>
          <w:p w:rsidR="00F62DFA" w:rsidRPr="00F62DFA" w:rsidRDefault="00F62DFA" w:rsidP="00F62DFA">
            <w:pPr>
              <w:rPr>
                <w:color w:val="333333"/>
                <w:sz w:val="19"/>
                <w:szCs w:val="19"/>
              </w:rPr>
            </w:pPr>
            <w:r w:rsidRPr="00F62DFA">
              <w:rPr>
                <w:color w:val="333333"/>
                <w:sz w:val="19"/>
                <w:szCs w:val="19"/>
              </w:rPr>
              <w:t>I am participating as a researcher on an ongoing project: Analysis and Algebra with Applications, Basic Research Project No.174032, of the Ministry of Education, Science and Technological Development, which since January 2011 h</w:t>
            </w:r>
            <w:r w:rsidR="00DD47AA">
              <w:rPr>
                <w:color w:val="333333"/>
                <w:sz w:val="19"/>
                <w:szCs w:val="19"/>
              </w:rPr>
              <w:t>as been managed by Academician P</w:t>
            </w:r>
            <w:r w:rsidRPr="00F62DFA">
              <w:rPr>
                <w:color w:val="333333"/>
                <w:sz w:val="19"/>
                <w:szCs w:val="19"/>
              </w:rPr>
              <w:t>rof</w:t>
            </w:r>
            <w:r w:rsidR="00DD47AA">
              <w:rPr>
                <w:color w:val="333333"/>
                <w:sz w:val="19"/>
                <w:szCs w:val="19"/>
              </w:rPr>
              <w:t>.</w:t>
            </w:r>
            <w:r w:rsidRPr="00F62DFA">
              <w:rPr>
                <w:color w:val="333333"/>
                <w:sz w:val="19"/>
                <w:szCs w:val="19"/>
              </w:rPr>
              <w:t xml:space="preserve"> Dr. </w:t>
            </w:r>
            <w:proofErr w:type="spellStart"/>
            <w:r w:rsidRPr="00F62DFA">
              <w:rPr>
                <w:color w:val="333333"/>
                <w:sz w:val="19"/>
                <w:szCs w:val="19"/>
              </w:rPr>
              <w:t>Miodrag</w:t>
            </w:r>
            <w:proofErr w:type="spellEnd"/>
            <w:r w:rsidRPr="00F62DFA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F62DFA">
              <w:rPr>
                <w:color w:val="333333"/>
                <w:sz w:val="19"/>
                <w:szCs w:val="19"/>
              </w:rPr>
              <w:t>Mateljević</w:t>
            </w:r>
            <w:proofErr w:type="spellEnd"/>
            <w:r w:rsidRPr="00F62DFA">
              <w:rPr>
                <w:color w:val="333333"/>
                <w:sz w:val="19"/>
                <w:szCs w:val="19"/>
              </w:rPr>
              <w:t>.</w:t>
            </w:r>
          </w:p>
          <w:p w:rsidR="006C5D81" w:rsidRDefault="00F62DFA" w:rsidP="00DD47AA">
            <w:r w:rsidRPr="00F62DFA">
              <w:rPr>
                <w:color w:val="333333"/>
                <w:sz w:val="19"/>
                <w:szCs w:val="19"/>
              </w:rPr>
              <w:t>In the international journal PUBLICATIONS DE L'INSTITUT MATHÉMATIQUE, which is occasionally on the SCI list, I review</w:t>
            </w:r>
            <w:r w:rsidR="00857C0D">
              <w:rPr>
                <w:color w:val="333333"/>
                <w:sz w:val="19"/>
                <w:szCs w:val="19"/>
              </w:rPr>
              <w:t>ed</w:t>
            </w:r>
            <w:r w:rsidRPr="00F62DFA">
              <w:rPr>
                <w:color w:val="333333"/>
                <w:sz w:val="19"/>
                <w:szCs w:val="19"/>
              </w:rPr>
              <w:t xml:space="preserve"> five papers in the field of algebraic number theory. I have written </w:t>
            </w:r>
            <w:r w:rsidR="00DD47AA">
              <w:rPr>
                <w:color w:val="333333"/>
                <w:sz w:val="19"/>
                <w:szCs w:val="19"/>
              </w:rPr>
              <w:t>many</w:t>
            </w:r>
            <w:r w:rsidRPr="00F62DFA">
              <w:rPr>
                <w:color w:val="333333"/>
                <w:sz w:val="19"/>
                <w:szCs w:val="19"/>
              </w:rPr>
              <w:t xml:space="preserve"> </w:t>
            </w:r>
            <w:r w:rsidR="00DD47AA" w:rsidRPr="00F62DFA">
              <w:rPr>
                <w:color w:val="333333"/>
                <w:sz w:val="19"/>
                <w:szCs w:val="19"/>
              </w:rPr>
              <w:t>review</w:t>
            </w:r>
            <w:r w:rsidR="00DD47AA">
              <w:rPr>
                <w:color w:val="333333"/>
                <w:sz w:val="19"/>
                <w:szCs w:val="19"/>
              </w:rPr>
              <w:t>s</w:t>
            </w:r>
            <w:r w:rsidR="00DD47AA" w:rsidRPr="00F62DFA">
              <w:rPr>
                <w:color w:val="333333"/>
                <w:sz w:val="19"/>
                <w:szCs w:val="19"/>
              </w:rPr>
              <w:t xml:space="preserve"> </w:t>
            </w:r>
            <w:r w:rsidRPr="00F62DFA">
              <w:rPr>
                <w:color w:val="333333"/>
                <w:sz w:val="19"/>
                <w:szCs w:val="19"/>
              </w:rPr>
              <w:t xml:space="preserve">for </w:t>
            </w:r>
            <w:proofErr w:type="spellStart"/>
            <w:r w:rsidRPr="00F62DFA">
              <w:rPr>
                <w:color w:val="333333"/>
                <w:sz w:val="19"/>
                <w:szCs w:val="19"/>
              </w:rPr>
              <w:t>Zentralblatt</w:t>
            </w:r>
            <w:proofErr w:type="spellEnd"/>
            <w:r w:rsidRPr="00F62DFA">
              <w:rPr>
                <w:color w:val="333333"/>
                <w:sz w:val="19"/>
                <w:szCs w:val="19"/>
              </w:rPr>
              <w:t xml:space="preserve"> Reviews.</w:t>
            </w:r>
          </w:p>
        </w:tc>
      </w:tr>
    </w:tbl>
    <w:p w:rsidR="00574828" w:rsidRDefault="00574828" w:rsidP="00574828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  <w:lang w:val="sr-Cyrl-CS"/>
        </w:rPr>
      </w:pPr>
    </w:p>
    <w:p w:rsidR="00806262" w:rsidRPr="00574828" w:rsidRDefault="00806262">
      <w:pPr>
        <w:rPr>
          <w:lang w:val="sr-Cyrl-CS"/>
        </w:rPr>
      </w:pPr>
    </w:p>
    <w:sectPr w:rsidR="00806262" w:rsidRPr="00574828" w:rsidSect="00806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5DBF"/>
    <w:multiLevelType w:val="hybridMultilevel"/>
    <w:tmpl w:val="66146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574828"/>
    <w:rsid w:val="00060637"/>
    <w:rsid w:val="00097F88"/>
    <w:rsid w:val="000A149B"/>
    <w:rsid w:val="001054B7"/>
    <w:rsid w:val="00120A40"/>
    <w:rsid w:val="00143C9D"/>
    <w:rsid w:val="00197718"/>
    <w:rsid w:val="001A6D18"/>
    <w:rsid w:val="002672B7"/>
    <w:rsid w:val="002A4D17"/>
    <w:rsid w:val="00382E05"/>
    <w:rsid w:val="003A747B"/>
    <w:rsid w:val="004175A4"/>
    <w:rsid w:val="004A1CC3"/>
    <w:rsid w:val="0057462A"/>
    <w:rsid w:val="00574828"/>
    <w:rsid w:val="005D24E4"/>
    <w:rsid w:val="005D68BD"/>
    <w:rsid w:val="00632064"/>
    <w:rsid w:val="00636805"/>
    <w:rsid w:val="006504AF"/>
    <w:rsid w:val="006527FB"/>
    <w:rsid w:val="006C5D81"/>
    <w:rsid w:val="00806262"/>
    <w:rsid w:val="00857C0D"/>
    <w:rsid w:val="00874DC8"/>
    <w:rsid w:val="00885C33"/>
    <w:rsid w:val="00A27B7E"/>
    <w:rsid w:val="00A872E4"/>
    <w:rsid w:val="00AB6EE0"/>
    <w:rsid w:val="00AC2E61"/>
    <w:rsid w:val="00B571DA"/>
    <w:rsid w:val="00B92A40"/>
    <w:rsid w:val="00BB2D44"/>
    <w:rsid w:val="00C47273"/>
    <w:rsid w:val="00C52C2B"/>
    <w:rsid w:val="00DA6D49"/>
    <w:rsid w:val="00DD47AA"/>
    <w:rsid w:val="00E639ED"/>
    <w:rsid w:val="00EA450F"/>
    <w:rsid w:val="00ED4B3B"/>
    <w:rsid w:val="00F10FF2"/>
    <w:rsid w:val="00F33991"/>
    <w:rsid w:val="00F62DFA"/>
    <w:rsid w:val="00F64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4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0606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60637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D68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8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8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8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8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8BD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36805"/>
    <w:rPr>
      <w:b/>
      <w:bCs/>
    </w:rPr>
  </w:style>
  <w:style w:type="character" w:customStyle="1" w:styleId="hps">
    <w:name w:val="hps"/>
    <w:basedOn w:val="DefaultParagraphFont"/>
    <w:rsid w:val="001054B7"/>
  </w:style>
  <w:style w:type="paragraph" w:styleId="ListParagraph">
    <w:name w:val="List Paragraph"/>
    <w:basedOn w:val="Normal"/>
    <w:uiPriority w:val="34"/>
    <w:qFormat/>
    <w:rsid w:val="00143C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student1</dc:creator>
  <cp:lastModifiedBy>STANKOV</cp:lastModifiedBy>
  <cp:revision>7</cp:revision>
  <dcterms:created xsi:type="dcterms:W3CDTF">2014-03-27T21:57:00Z</dcterms:created>
  <dcterms:modified xsi:type="dcterms:W3CDTF">2019-10-15T12:54:00Z</dcterms:modified>
</cp:coreProperties>
</file>